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D032B5">
        <w:tc>
          <w:tcPr>
            <w:tcW w:w="3528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D032B5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F52656" w:rsidRPr="00F52656" w:rsidRDefault="00F52656" w:rsidP="00F52656">
      <w:pPr>
        <w:rPr>
          <w:rFonts w:eastAsia="Calibri"/>
          <w:b/>
          <w:lang w:eastAsia="en-US"/>
        </w:rPr>
      </w:pPr>
      <w:r w:rsidRPr="00F52656">
        <w:rPr>
          <w:rFonts w:eastAsia="Calibri"/>
          <w:b/>
          <w:lang w:eastAsia="en-US"/>
        </w:rPr>
        <w:t>„Remont elementów infrastruktury w pasie drogi krajowej nr 11 położonej w Koszalinie działki  nr 61, 62, 65/2 obręb 0046 M. Koszalin – etap I przejazd w ul. Gnieźnieńskiej”</w:t>
      </w:r>
    </w:p>
    <w:p w:rsidR="006204E2" w:rsidRPr="006821C6" w:rsidRDefault="00B84B6D" w:rsidP="00F52656">
      <w:pPr>
        <w:rPr>
          <w:b/>
        </w:rPr>
      </w:pPr>
      <w:r>
        <w:rPr>
          <w:b/>
          <w:bCs/>
        </w:rPr>
        <w:t xml:space="preserve"> </w:t>
      </w:r>
      <w:r w:rsidR="00D3659E">
        <w:rPr>
          <w:b/>
        </w:rPr>
        <w:t>Znak sprawy: TZP.221.2</w:t>
      </w:r>
      <w:r w:rsidR="008315A0">
        <w:rPr>
          <w:b/>
        </w:rPr>
        <w:t>7</w:t>
      </w:r>
      <w:r w:rsidR="006204E2" w:rsidRPr="006821C6">
        <w:rPr>
          <w:b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D3659E" w:rsidRPr="004824A0" w:rsidRDefault="00D3659E" w:rsidP="00D3659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D3659E" w:rsidRPr="00D07FF5" w:rsidRDefault="00D3659E" w:rsidP="00D3659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6204E2" w:rsidRPr="00401EED" w:rsidRDefault="006204E2" w:rsidP="006204E2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Default="006204E2" w:rsidP="006204E2">
      <w:pPr>
        <w:jc w:val="both"/>
        <w:rPr>
          <w:b/>
          <w:i/>
          <w:color w:val="FF0000"/>
          <w:u w:val="single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6204E2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</w:p>
    <w:p w:rsidR="006204E2" w:rsidRPr="00395C81" w:rsidRDefault="006204E2" w:rsidP="00A55108">
      <w:pPr>
        <w:pStyle w:val="Akapitzlist"/>
        <w:numPr>
          <w:ilvl w:val="0"/>
          <w:numId w:val="8"/>
        </w:numPr>
        <w:tabs>
          <w:tab w:val="clear" w:pos="1065"/>
        </w:tabs>
        <w:ind w:left="426" w:hanging="284"/>
        <w:jc w:val="both"/>
      </w:pPr>
      <w:r w:rsidRPr="00280DD2">
        <w:rPr>
          <w:b/>
        </w:rPr>
        <w:lastRenderedPageBreak/>
        <w:t xml:space="preserve">OŚWIADCZAM/OŚWIADCZAMY, </w:t>
      </w:r>
      <w:r w:rsidRPr="00395C81">
        <w:t xml:space="preserve">że </w:t>
      </w:r>
      <w:r w:rsidR="00280DD2" w:rsidRPr="00395C81">
        <w:t xml:space="preserve">dysponujemy n/w osobą, która będzie skierowana do realizacji zamówienia jako </w:t>
      </w:r>
      <w:r w:rsidR="00280DD2" w:rsidRPr="00B73C76">
        <w:rPr>
          <w:color w:val="FF0000"/>
          <w:u w:val="single"/>
        </w:rPr>
        <w:t xml:space="preserve">kierownik </w:t>
      </w:r>
      <w:r w:rsidR="00D3659E">
        <w:rPr>
          <w:color w:val="FF0000"/>
          <w:u w:val="single"/>
        </w:rPr>
        <w:t xml:space="preserve">budowy </w:t>
      </w:r>
      <w:r w:rsidR="00280DD2" w:rsidRPr="00395C81">
        <w:t xml:space="preserve">i osoba (ta sama musi być również wskazana w formularzu „Potencjał </w:t>
      </w:r>
      <w:r w:rsidR="008315A0">
        <w:t>K</w:t>
      </w:r>
      <w:r w:rsidR="00280DD2" w:rsidRPr="00395C81">
        <w:t xml:space="preserve">adrowy”) </w:t>
      </w:r>
      <w:r w:rsidR="000F156F">
        <w:t xml:space="preserve">ta </w:t>
      </w:r>
      <w:r w:rsidR="00280DD2" w:rsidRPr="00395C81">
        <w:t>posiada doświadczenie zawodowe po uzyskaniu wymaganych uprawnień:</w:t>
      </w:r>
      <w:r w:rsidRPr="00395C81">
        <w:t xml:space="preserve"> </w:t>
      </w:r>
    </w:p>
    <w:tbl>
      <w:tblPr>
        <w:tblpPr w:leftFromText="141" w:rightFromText="141" w:vertAnchor="text" w:horzAnchor="margin" w:tblpXSpec="center" w:tblpY="3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10"/>
        <w:gridCol w:w="1417"/>
        <w:gridCol w:w="1701"/>
      </w:tblGrid>
      <w:tr w:rsidR="0030648F" w:rsidRPr="00D52B82" w:rsidTr="0044778C">
        <w:trPr>
          <w:trHeight w:val="597"/>
        </w:trPr>
        <w:tc>
          <w:tcPr>
            <w:tcW w:w="1980" w:type="dxa"/>
            <w:vAlign w:val="center"/>
          </w:tcPr>
          <w:p w:rsidR="0030648F" w:rsidRPr="00395C81" w:rsidRDefault="0030648F" w:rsidP="00D032B5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30648F" w:rsidRPr="00395C81" w:rsidRDefault="0030648F" w:rsidP="00D032B5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D3659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Wymagane doświadczenie po uzyskaniu wymaganych uprawnień, dla oceny kryterium „Doświadczenie Kierownika </w:t>
            </w:r>
            <w:r w:rsidR="00A55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D3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udowy</w:t>
            </w: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D032B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30648F" w:rsidP="00D032B5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30648F" w:rsidRPr="00395C81" w:rsidRDefault="0030648F" w:rsidP="00A5510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(nazwa zadania, rodzaj robót, </w:t>
            </w:r>
            <w:r w:rsidR="00A55108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0648F" w:rsidRPr="00395C81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Wykonawca robót i 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30648F" w:rsidP="00D032B5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 xml:space="preserve">Okres pełnienia funkcji kierownika </w:t>
            </w:r>
            <w:r w:rsidR="00D3659E">
              <w:rPr>
                <w:b/>
                <w:bCs/>
                <w:sz w:val="18"/>
                <w:szCs w:val="18"/>
              </w:rPr>
              <w:t>budowy</w:t>
            </w:r>
            <w:r w:rsidRPr="00395C81">
              <w:rPr>
                <w:b/>
                <w:bCs/>
                <w:sz w:val="18"/>
                <w:szCs w:val="18"/>
              </w:rPr>
              <w:t xml:space="preserve"> na wskazanych zadaniach</w:t>
            </w:r>
          </w:p>
          <w:p w:rsidR="0030648F" w:rsidRPr="00395C81" w:rsidRDefault="0030648F" w:rsidP="00D032B5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D032B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44778C">
        <w:trPr>
          <w:trHeight w:val="343"/>
        </w:trPr>
        <w:tc>
          <w:tcPr>
            <w:tcW w:w="1980" w:type="dxa"/>
            <w:vAlign w:val="center"/>
          </w:tcPr>
          <w:p w:rsidR="0030648F" w:rsidRPr="00C23A7D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30648F" w:rsidRPr="00C23A7D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30648F" w:rsidRPr="00C23A7D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B73C76" w:rsidRPr="00D52B82" w:rsidTr="0044778C">
        <w:trPr>
          <w:trHeight w:val="343"/>
        </w:trPr>
        <w:tc>
          <w:tcPr>
            <w:tcW w:w="9918" w:type="dxa"/>
            <w:gridSpan w:val="5"/>
            <w:vAlign w:val="center"/>
          </w:tcPr>
          <w:p w:rsidR="00B73C76" w:rsidRPr="00E04273" w:rsidRDefault="008315A0" w:rsidP="00A5510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8315A0">
              <w:rPr>
                <w:b/>
                <w:color w:val="FF0000"/>
                <w:sz w:val="18"/>
                <w:szCs w:val="18"/>
              </w:rPr>
              <w:t xml:space="preserve">Doświadczenie kierownika budowy w pełnieniu funkcji kierownika budowy lub kierownika robót branży kolejowej na zadaniu polegającym na remoncie /przebudowie / budowie przejazdu drogowo – kolejowego linii kolejowej wpisanej do rejestru zabytków krzyżującego się z drogą/ulicą klasy min. G. </w:t>
            </w:r>
            <w:r w:rsidR="00A55108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04273" w:rsidRPr="00E04273">
              <w:rPr>
                <w:b/>
                <w:color w:val="FF0000"/>
                <w:sz w:val="18"/>
                <w:szCs w:val="18"/>
              </w:rPr>
              <w:t>Zadania winny być zakończone.</w:t>
            </w:r>
          </w:p>
        </w:tc>
      </w:tr>
      <w:tr w:rsidR="00AB1B14" w:rsidRPr="00D52B82" w:rsidTr="0044778C">
        <w:trPr>
          <w:trHeight w:val="2491"/>
        </w:trPr>
        <w:tc>
          <w:tcPr>
            <w:tcW w:w="1980" w:type="dxa"/>
            <w:vMerge w:val="restart"/>
            <w:vAlign w:val="center"/>
          </w:tcPr>
          <w:p w:rsidR="00AB1B14" w:rsidRPr="00D14728" w:rsidRDefault="00AB1B14" w:rsidP="00D032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D14728">
              <w:rPr>
                <w:b/>
                <w:bCs/>
                <w:iCs/>
                <w:color w:val="FF0000"/>
                <w:sz w:val="18"/>
                <w:szCs w:val="18"/>
              </w:rPr>
              <w:t xml:space="preserve">Kierownik </w:t>
            </w:r>
            <w:r w:rsidR="00B84B6D">
              <w:rPr>
                <w:b/>
                <w:bCs/>
                <w:iCs/>
                <w:color w:val="FF0000"/>
                <w:sz w:val="18"/>
                <w:szCs w:val="18"/>
              </w:rPr>
              <w:t>B</w:t>
            </w:r>
            <w:r>
              <w:rPr>
                <w:b/>
                <w:bCs/>
                <w:iCs/>
                <w:color w:val="FF0000"/>
                <w:sz w:val="18"/>
                <w:szCs w:val="18"/>
              </w:rPr>
              <w:t>udowy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5A0">
              <w:rPr>
                <w:rFonts w:ascii="Times New Roman" w:hAnsi="Times New Roman" w:cs="Times New Roman"/>
                <w:sz w:val="18"/>
                <w:szCs w:val="18"/>
              </w:rPr>
              <w:t>kolejowej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B14" w:rsidRPr="00D3659E" w:rsidRDefault="00AB1B14" w:rsidP="00DF3CAD">
            <w:pPr>
              <w:pStyle w:val="Tekstpodstawowy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5A0">
              <w:rPr>
                <w:rFonts w:ascii="Times New Roman" w:hAnsi="Times New Roman" w:cs="Times New Roman"/>
                <w:sz w:val="18"/>
                <w:szCs w:val="18"/>
              </w:rPr>
              <w:t>remont/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budowę/ przebudowę </w:t>
            </w:r>
            <w:r w:rsidR="008315A0">
              <w:rPr>
                <w:rFonts w:ascii="Times New Roman" w:hAnsi="Times New Roman" w:cs="Times New Roman"/>
                <w:sz w:val="18"/>
                <w:szCs w:val="18"/>
              </w:rPr>
              <w:t xml:space="preserve">przejazdu drogowo – kolejowego </w:t>
            </w:r>
            <w:r w:rsidR="00DF3CAD">
              <w:rPr>
                <w:rFonts w:ascii="Times New Roman" w:hAnsi="Times New Roman" w:cs="Times New Roman"/>
                <w:sz w:val="18"/>
                <w:szCs w:val="18"/>
              </w:rPr>
              <w:t xml:space="preserve">linii kolejowej </w:t>
            </w:r>
            <w:r w:rsidR="008315A0">
              <w:rPr>
                <w:rFonts w:ascii="Times New Roman" w:hAnsi="Times New Roman" w:cs="Times New Roman"/>
                <w:sz w:val="18"/>
                <w:szCs w:val="18"/>
              </w:rPr>
              <w:t>wpisane</w:t>
            </w:r>
            <w:r w:rsidR="00DF3CA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8315A0">
              <w:rPr>
                <w:rFonts w:ascii="Times New Roman" w:hAnsi="Times New Roman" w:cs="Times New Roman"/>
                <w:sz w:val="18"/>
                <w:szCs w:val="18"/>
              </w:rPr>
              <w:t xml:space="preserve">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AB1B14" w:rsidRPr="00C23A7D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="008315A0">
              <w:rPr>
                <w:bCs/>
                <w:i/>
                <w:sz w:val="18"/>
                <w:szCs w:val="18"/>
              </w:rPr>
              <w:t>remont/</w:t>
            </w:r>
            <w:r>
              <w:rPr>
                <w:bCs/>
                <w:i/>
                <w:sz w:val="18"/>
                <w:szCs w:val="18"/>
              </w:rPr>
              <w:t xml:space="preserve">budowa/przebudowa </w:t>
            </w:r>
            <w:r>
              <w:rPr>
                <w:sz w:val="18"/>
                <w:szCs w:val="18"/>
              </w:rPr>
              <w:t xml:space="preserve"> </w:t>
            </w:r>
            <w:r w:rsidR="008315A0">
              <w:rPr>
                <w:i/>
                <w:sz w:val="18"/>
                <w:szCs w:val="18"/>
              </w:rPr>
              <w:t>przejazdu drogowo- kolejowego</w:t>
            </w:r>
            <w:r w:rsidR="00DF3CAD">
              <w:rPr>
                <w:i/>
                <w:sz w:val="18"/>
                <w:szCs w:val="18"/>
              </w:rPr>
              <w:t xml:space="preserve"> linii kolejowej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C23A7D" w:rsidRDefault="00AB1B14" w:rsidP="008315A0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Klasa </w:t>
            </w:r>
            <w:r w:rsidR="008315A0">
              <w:rPr>
                <w:b/>
                <w:bCs/>
                <w:sz w:val="18"/>
                <w:szCs w:val="18"/>
              </w:rPr>
              <w:t>drogi/ulicy</w:t>
            </w:r>
            <w:r w:rsidRPr="00C23A7D">
              <w:rPr>
                <w:b/>
                <w:sz w:val="18"/>
                <w:szCs w:val="18"/>
              </w:rPr>
              <w:t>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AB1B14" w:rsidRPr="00C23A7D" w:rsidRDefault="00AB1B14" w:rsidP="00D032B5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D032B5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D032B5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D032B5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1B14" w:rsidRPr="00C23A7D" w:rsidRDefault="00AB1B14" w:rsidP="00D032B5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D032B5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D032B5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D032B5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D032B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D032B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D032B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D032B5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D032B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kolejowej.</w:t>
            </w:r>
          </w:p>
          <w:p w:rsidR="00AB1B14" w:rsidRPr="00C23A7D" w:rsidRDefault="008315A0" w:rsidP="00DF3CAD">
            <w:pPr>
              <w:pStyle w:val="Tekstpodstawowy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remont/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budowę/ przebudowę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przejazdu drogowo – kolejowego </w:t>
            </w:r>
            <w:r w:rsidR="00DF3CAD">
              <w:rPr>
                <w:rFonts w:ascii="Times New Roman" w:hAnsi="Times New Roman" w:cs="Times New Roman"/>
                <w:sz w:val="18"/>
                <w:szCs w:val="18"/>
              </w:rPr>
              <w:t xml:space="preserve">linii kolejowej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wpisane</w:t>
            </w:r>
            <w:r w:rsidR="00DF3CA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2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="008315A0">
              <w:rPr>
                <w:bCs/>
                <w:i/>
                <w:sz w:val="18"/>
                <w:szCs w:val="18"/>
              </w:rPr>
              <w:t>remont/</w:t>
            </w:r>
            <w:r>
              <w:rPr>
                <w:bCs/>
                <w:i/>
                <w:sz w:val="18"/>
                <w:szCs w:val="18"/>
              </w:rPr>
              <w:t xml:space="preserve">budowa/przebudowa </w:t>
            </w:r>
            <w:r>
              <w:rPr>
                <w:sz w:val="18"/>
                <w:szCs w:val="18"/>
              </w:rPr>
              <w:t xml:space="preserve"> </w:t>
            </w:r>
            <w:r w:rsidR="008315A0" w:rsidRPr="008315A0">
              <w:rPr>
                <w:i/>
                <w:sz w:val="18"/>
                <w:szCs w:val="18"/>
              </w:rPr>
              <w:t>przejazdu drogowo</w:t>
            </w:r>
            <w:r w:rsidR="008315A0">
              <w:rPr>
                <w:i/>
                <w:sz w:val="18"/>
                <w:szCs w:val="18"/>
              </w:rPr>
              <w:t xml:space="preserve"> </w:t>
            </w:r>
            <w:r w:rsidR="00DF3CAD">
              <w:rPr>
                <w:i/>
                <w:sz w:val="18"/>
                <w:szCs w:val="18"/>
              </w:rPr>
              <w:t>–</w:t>
            </w:r>
            <w:r w:rsidR="008315A0" w:rsidRPr="008315A0">
              <w:rPr>
                <w:i/>
                <w:sz w:val="18"/>
                <w:szCs w:val="18"/>
              </w:rPr>
              <w:t>kolejowego</w:t>
            </w:r>
            <w:r w:rsidR="00DF3CAD">
              <w:rPr>
                <w:i/>
                <w:sz w:val="18"/>
                <w:szCs w:val="18"/>
              </w:rPr>
              <w:t xml:space="preserve"> linii kolejowej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B73C76" w:rsidRDefault="008315A0" w:rsidP="008315A0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 drogi/ulicy</w:t>
            </w:r>
            <w:r w:rsidR="00AB1B14" w:rsidRPr="00C23A7D">
              <w:rPr>
                <w:b/>
                <w:sz w:val="18"/>
                <w:szCs w:val="18"/>
              </w:rPr>
              <w:t>:</w:t>
            </w:r>
            <w:r w:rsidR="00AB1B14"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kolejowej.</w:t>
            </w:r>
          </w:p>
          <w:p w:rsidR="00AB1B14" w:rsidRPr="00C23A7D" w:rsidRDefault="008315A0" w:rsidP="00DF3CA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D3659E">
              <w:rPr>
                <w:sz w:val="18"/>
                <w:szCs w:val="18"/>
              </w:rPr>
              <w:t>adani</w:t>
            </w:r>
            <w:r>
              <w:rPr>
                <w:sz w:val="18"/>
                <w:szCs w:val="18"/>
              </w:rPr>
              <w:t>e</w:t>
            </w:r>
            <w:r w:rsidRPr="00D3659E">
              <w:rPr>
                <w:sz w:val="18"/>
                <w:szCs w:val="18"/>
              </w:rPr>
              <w:t xml:space="preserve"> obejmując</w:t>
            </w:r>
            <w:r>
              <w:rPr>
                <w:sz w:val="18"/>
                <w:szCs w:val="18"/>
              </w:rPr>
              <w:t>e</w:t>
            </w:r>
            <w:r w:rsidRPr="00D365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remont/</w:t>
            </w:r>
            <w:r w:rsidRPr="00D3659E">
              <w:rPr>
                <w:sz w:val="18"/>
                <w:szCs w:val="18"/>
              </w:rPr>
              <w:t xml:space="preserve">budowę/ przebudowę </w:t>
            </w:r>
            <w:r>
              <w:rPr>
                <w:sz w:val="18"/>
                <w:szCs w:val="18"/>
              </w:rPr>
              <w:t xml:space="preserve">przejazdu drogowo – kolejowego </w:t>
            </w:r>
            <w:r w:rsidR="00DF3CAD">
              <w:rPr>
                <w:sz w:val="18"/>
                <w:szCs w:val="18"/>
              </w:rPr>
              <w:t xml:space="preserve">linii kolejowej </w:t>
            </w:r>
            <w:r>
              <w:rPr>
                <w:sz w:val="18"/>
                <w:szCs w:val="18"/>
              </w:rPr>
              <w:t>wpisane</w:t>
            </w:r>
            <w:r w:rsidR="00DF3CAD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="008315A0">
              <w:rPr>
                <w:bCs/>
                <w:i/>
                <w:sz w:val="18"/>
                <w:szCs w:val="18"/>
              </w:rPr>
              <w:t>remont/</w:t>
            </w:r>
            <w:r>
              <w:rPr>
                <w:bCs/>
                <w:i/>
                <w:sz w:val="18"/>
                <w:szCs w:val="18"/>
              </w:rPr>
              <w:t xml:space="preserve">budowa/przebudowa </w:t>
            </w:r>
            <w:r>
              <w:rPr>
                <w:sz w:val="18"/>
                <w:szCs w:val="18"/>
              </w:rPr>
              <w:t xml:space="preserve"> </w:t>
            </w:r>
            <w:r w:rsidR="008315A0">
              <w:rPr>
                <w:i/>
                <w:sz w:val="18"/>
                <w:szCs w:val="18"/>
              </w:rPr>
              <w:t>przejazdu drogowo - kolejowego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F3CAD">
              <w:rPr>
                <w:i/>
                <w:sz w:val="18"/>
                <w:szCs w:val="18"/>
              </w:rPr>
              <w:t>linii kolejowej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C23A7D" w:rsidRDefault="00AB1B14" w:rsidP="008315A0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Klasa </w:t>
            </w:r>
            <w:r w:rsidR="008315A0">
              <w:rPr>
                <w:b/>
                <w:bCs/>
                <w:sz w:val="18"/>
                <w:szCs w:val="18"/>
              </w:rPr>
              <w:t>drogi/ulicy</w:t>
            </w:r>
            <w:r w:rsidRPr="00C23A7D">
              <w:rPr>
                <w:b/>
                <w:sz w:val="18"/>
                <w:szCs w:val="18"/>
              </w:rPr>
              <w:t>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315A0" w:rsidRDefault="008315A0" w:rsidP="008315A0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kolejowej.</w:t>
            </w:r>
          </w:p>
          <w:p w:rsidR="00AB1B14" w:rsidRPr="00C23A7D" w:rsidRDefault="008315A0" w:rsidP="00DF3CAD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D3659E">
              <w:rPr>
                <w:sz w:val="18"/>
                <w:szCs w:val="18"/>
              </w:rPr>
              <w:t>adani</w:t>
            </w:r>
            <w:r>
              <w:rPr>
                <w:sz w:val="18"/>
                <w:szCs w:val="18"/>
              </w:rPr>
              <w:t>e</w:t>
            </w:r>
            <w:r w:rsidRPr="00D3659E">
              <w:rPr>
                <w:sz w:val="18"/>
                <w:szCs w:val="18"/>
              </w:rPr>
              <w:t xml:space="preserve"> obejmując</w:t>
            </w:r>
            <w:r>
              <w:rPr>
                <w:sz w:val="18"/>
                <w:szCs w:val="18"/>
              </w:rPr>
              <w:t>e</w:t>
            </w:r>
            <w:r w:rsidRPr="00D365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remont/</w:t>
            </w:r>
            <w:r w:rsidRPr="00D3659E">
              <w:rPr>
                <w:sz w:val="18"/>
                <w:szCs w:val="18"/>
              </w:rPr>
              <w:t xml:space="preserve">budowę/ przebudowę </w:t>
            </w:r>
            <w:r>
              <w:rPr>
                <w:sz w:val="18"/>
                <w:szCs w:val="18"/>
              </w:rPr>
              <w:t xml:space="preserve">przejazdu drogowo – kolejowego </w:t>
            </w:r>
            <w:r w:rsidR="00DF3CAD">
              <w:rPr>
                <w:sz w:val="18"/>
                <w:szCs w:val="18"/>
              </w:rPr>
              <w:t xml:space="preserve">linii kolejowej </w:t>
            </w:r>
            <w:r>
              <w:rPr>
                <w:sz w:val="18"/>
                <w:szCs w:val="18"/>
              </w:rPr>
              <w:t>wpisane</w:t>
            </w:r>
            <w:r w:rsidR="00DF3CAD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do rejestru </w:t>
            </w:r>
            <w:r>
              <w:rPr>
                <w:sz w:val="18"/>
                <w:szCs w:val="18"/>
              </w:rPr>
              <w:lastRenderedPageBreak/>
              <w:t>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Zadanie 4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="00A55108">
              <w:rPr>
                <w:bCs/>
                <w:i/>
                <w:sz w:val="18"/>
                <w:szCs w:val="18"/>
              </w:rPr>
              <w:t>remont/</w:t>
            </w:r>
            <w:r>
              <w:rPr>
                <w:bCs/>
                <w:i/>
                <w:sz w:val="18"/>
                <w:szCs w:val="18"/>
              </w:rPr>
              <w:t xml:space="preserve">budowa/przebudowa </w:t>
            </w:r>
            <w:r>
              <w:rPr>
                <w:sz w:val="18"/>
                <w:szCs w:val="18"/>
              </w:rPr>
              <w:t xml:space="preserve"> </w:t>
            </w:r>
            <w:r w:rsidR="00A55108">
              <w:rPr>
                <w:i/>
                <w:sz w:val="18"/>
                <w:szCs w:val="18"/>
              </w:rPr>
              <w:t>przejazdu drogowo - kolejowego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F3CAD">
              <w:rPr>
                <w:i/>
                <w:sz w:val="18"/>
                <w:szCs w:val="18"/>
              </w:rPr>
              <w:t>linii kolejowej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C23A7D" w:rsidRDefault="00AB1B14" w:rsidP="00A55108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A55108">
              <w:rPr>
                <w:b/>
                <w:bCs/>
                <w:sz w:val="18"/>
                <w:szCs w:val="18"/>
              </w:rPr>
              <w:t>Klasa drogi/ulicy</w:t>
            </w:r>
            <w:r w:rsidRPr="00C23A7D">
              <w:rPr>
                <w:b/>
                <w:sz w:val="18"/>
                <w:szCs w:val="18"/>
              </w:rPr>
              <w:t>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 xml:space="preserve">W przypadku </w:t>
      </w:r>
      <w:r w:rsidRPr="00FA3A18">
        <w:rPr>
          <w:color w:val="FF0000"/>
          <w:u w:val="single"/>
        </w:rPr>
        <w:t>niewskazania</w:t>
      </w:r>
      <w:r w:rsidRPr="00395C81">
        <w:rPr>
          <w:color w:val="FF0000"/>
        </w:rPr>
        <w:t xml:space="preserve"> doświadczenia kierownika </w:t>
      </w:r>
      <w:r w:rsidR="00DA4022">
        <w:rPr>
          <w:color w:val="FF0000"/>
        </w:rPr>
        <w:t>budowy</w:t>
      </w:r>
      <w:r w:rsidRPr="00395C81">
        <w:rPr>
          <w:color w:val="FF0000"/>
        </w:rPr>
        <w:t xml:space="preserve"> Zamawiający przyjmie, że kierownik </w:t>
      </w:r>
      <w:r w:rsidR="003870FC">
        <w:rPr>
          <w:color w:val="FF0000"/>
        </w:rPr>
        <w:t>budowy</w:t>
      </w:r>
      <w:r w:rsidRPr="00395C81">
        <w:rPr>
          <w:color w:val="FF0000"/>
        </w:rPr>
        <w:t xml:space="preserve"> nie posiada doświadczenia i do oceny kryterium przyjmie 0 pkt.</w:t>
      </w:r>
    </w:p>
    <w:p w:rsidR="00D14728" w:rsidRPr="00395C81" w:rsidRDefault="00AB1B14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AB1B14">
        <w:rPr>
          <w:color w:val="FF0000"/>
        </w:rPr>
        <w:t>Dodatkowo Zamawiający nie przyzna punktów za wykazane roboty budowlane, jeżeli nie zostaną wpisane wszystkie wymagane informacje  niezbędne do właściwej oceny doświadczenia kierownika budowy.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FC50B4" w:rsidRPr="00FC50B4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FC50B4">
        <w:t>:</w:t>
      </w:r>
    </w:p>
    <w:p w:rsidR="00FC50B4" w:rsidRDefault="00FC50B4" w:rsidP="00FC50B4">
      <w:pPr>
        <w:autoSpaceDE w:val="0"/>
        <w:autoSpaceDN w:val="0"/>
        <w:adjustRightInd w:val="0"/>
        <w:ind w:left="425"/>
        <w:rPr>
          <w:b/>
          <w:i/>
          <w:color w:val="00B050"/>
        </w:rPr>
      </w:pPr>
      <w:r>
        <w:rPr>
          <w:b/>
          <w:i/>
          <w:color w:val="00B050"/>
        </w:rPr>
        <w:t xml:space="preserve">- termin zakończenia robót  </w:t>
      </w:r>
      <w:r w:rsidRPr="00645C9C">
        <w:rPr>
          <w:b/>
          <w:i/>
          <w:color w:val="00B050"/>
          <w:szCs w:val="22"/>
        </w:rPr>
        <w:t xml:space="preserve">do </w:t>
      </w:r>
      <w:r w:rsidRPr="00645C9C">
        <w:rPr>
          <w:b/>
          <w:i/>
          <w:color w:val="00B050"/>
        </w:rPr>
        <w:t>3</w:t>
      </w:r>
      <w:r w:rsidR="00A55108">
        <w:rPr>
          <w:b/>
          <w:i/>
          <w:color w:val="00B050"/>
        </w:rPr>
        <w:t>0</w:t>
      </w:r>
      <w:r w:rsidRPr="00645C9C">
        <w:rPr>
          <w:b/>
          <w:i/>
          <w:color w:val="00B050"/>
        </w:rPr>
        <w:t>.</w:t>
      </w:r>
      <w:r w:rsidR="00A55108">
        <w:rPr>
          <w:b/>
          <w:i/>
          <w:color w:val="00B050"/>
        </w:rPr>
        <w:t>11</w:t>
      </w:r>
      <w:r w:rsidRPr="00645C9C">
        <w:rPr>
          <w:b/>
          <w:i/>
          <w:color w:val="00B050"/>
        </w:rPr>
        <w:t>.201</w:t>
      </w:r>
      <w:r w:rsidR="00A55108">
        <w:rPr>
          <w:b/>
          <w:i/>
          <w:color w:val="00B050"/>
        </w:rPr>
        <w:t>7</w:t>
      </w:r>
      <w:r w:rsidRPr="00645C9C">
        <w:rPr>
          <w:b/>
          <w:i/>
          <w:color w:val="00B050"/>
        </w:rPr>
        <w:t>r.</w:t>
      </w:r>
    </w:p>
    <w:p w:rsidR="006204E2" w:rsidRPr="00015D59" w:rsidRDefault="00FC50B4" w:rsidP="00FC50B4">
      <w:pPr>
        <w:autoSpaceDE w:val="0"/>
        <w:autoSpaceDN w:val="0"/>
        <w:adjustRightInd w:val="0"/>
        <w:ind w:left="425"/>
        <w:rPr>
          <w:b/>
          <w:i/>
          <w:color w:val="00B050"/>
        </w:rPr>
      </w:pPr>
      <w:r>
        <w:rPr>
          <w:b/>
          <w:i/>
          <w:color w:val="00B050"/>
        </w:rPr>
        <w:t>- termin z</w:t>
      </w:r>
      <w:r w:rsidR="00A55108">
        <w:rPr>
          <w:b/>
          <w:i/>
          <w:color w:val="00B050"/>
        </w:rPr>
        <w:t>akończenia przedmiotu umowy do 21</w:t>
      </w:r>
      <w:r>
        <w:rPr>
          <w:b/>
          <w:i/>
          <w:color w:val="00B050"/>
        </w:rPr>
        <w:t>.</w:t>
      </w:r>
      <w:r w:rsidR="00A55108">
        <w:rPr>
          <w:b/>
          <w:i/>
          <w:color w:val="00B050"/>
        </w:rPr>
        <w:t>12.2017</w:t>
      </w:r>
      <w:r>
        <w:rPr>
          <w:b/>
          <w:i/>
          <w:color w:val="00B050"/>
        </w:rPr>
        <w:t>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AB1B14" w:rsidRDefault="00AB1B14" w:rsidP="00AB1B1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Na potwierdzenie powyższego wnieśliśmy wadium w wysokości </w:t>
      </w:r>
      <w:r w:rsidR="00A55108" w:rsidRPr="00A55108">
        <w:rPr>
          <w:b/>
          <w:color w:val="FF0000"/>
        </w:rPr>
        <w:t>5</w:t>
      </w:r>
      <w:r w:rsidRPr="005534CC">
        <w:rPr>
          <w:b/>
          <w:color w:val="FF0000"/>
        </w:rPr>
        <w:t xml:space="preserve"> 000,00 PLN</w:t>
      </w:r>
      <w:r w:rsidRPr="005534CC">
        <w:rPr>
          <w:color w:val="FF0000"/>
        </w:rPr>
        <w:t xml:space="preserve"> </w:t>
      </w:r>
      <w:r w:rsidR="00D36217">
        <w:rPr>
          <w:color w:val="FF0000"/>
        </w:rPr>
        <w:t xml:space="preserve">( słownie: </w:t>
      </w:r>
      <w:r w:rsidR="00A55108">
        <w:rPr>
          <w:color w:val="FF0000"/>
        </w:rPr>
        <w:t>pięć</w:t>
      </w:r>
      <w:r w:rsidR="00D36217">
        <w:rPr>
          <w:color w:val="FF0000"/>
        </w:rPr>
        <w:t xml:space="preserve"> tysięcy złotych 00/100) </w:t>
      </w:r>
      <w:r w:rsidRPr="00AB1B14">
        <w:t xml:space="preserve">zostało wniesione na podstawie art. 45 ust. 6 ustawy – Prawa zamówień publicznych. </w:t>
      </w:r>
    </w:p>
    <w:p w:rsidR="0044778C" w:rsidRPr="0044778C" w:rsidRDefault="0044778C" w:rsidP="0044778C">
      <w:pPr>
        <w:pStyle w:val="Akapitzlist"/>
        <w:numPr>
          <w:ilvl w:val="0"/>
          <w:numId w:val="8"/>
        </w:numPr>
        <w:tabs>
          <w:tab w:val="clear" w:pos="1065"/>
          <w:tab w:val="num" w:pos="851"/>
        </w:tabs>
        <w:ind w:left="426" w:hanging="426"/>
        <w:jc w:val="both"/>
        <w:rPr>
          <w:b/>
          <w:color w:val="FF0000"/>
        </w:rPr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>dokument potwierdzający, że Wykonawca jest ubezpieczony od odpowiedzialności cywilnej w zakresie prowadzonej działalności związanej z przedmiotem zamówienia</w:t>
      </w:r>
      <w:r w:rsidR="00FC50B4">
        <w:t>.</w:t>
      </w: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="00FC50B4" w:rsidRPr="00FC50B4">
        <w:rPr>
          <w:b/>
          <w:color w:val="FF0000"/>
        </w:rPr>
        <w:t>10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5534CC" w:rsidRPr="00A55108" w:rsidRDefault="006204E2" w:rsidP="005534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/>
          <w:bCs/>
        </w:rPr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A55108" w:rsidRDefault="00A55108" w:rsidP="00A55108">
      <w:pPr>
        <w:widowControl w:val="0"/>
        <w:autoSpaceDE w:val="0"/>
        <w:autoSpaceDN w:val="0"/>
        <w:adjustRightInd w:val="0"/>
        <w:spacing w:before="60" w:after="60"/>
        <w:jc w:val="both"/>
      </w:pPr>
    </w:p>
    <w:p w:rsidR="00A55108" w:rsidRPr="005534CC" w:rsidRDefault="00A55108" w:rsidP="00A55108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bCs/>
        </w:rPr>
      </w:pPr>
    </w:p>
    <w:p w:rsidR="005534CC" w:rsidRPr="003128F5" w:rsidRDefault="005534CC" w:rsidP="005534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5534CC" w:rsidRPr="003128F5" w:rsidRDefault="00572FCB" w:rsidP="00572FCB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 xml:space="preserve">- </w:t>
      </w:r>
      <w:r w:rsidR="005534CC" w:rsidRPr="003128F5">
        <w:rPr>
          <w:bCs/>
        </w:rPr>
        <w:t>dostępne są pod adresem (np. CEIDG, KRS)……………………………………………</w:t>
      </w:r>
    </w:p>
    <w:p w:rsidR="005534CC" w:rsidRPr="003128F5" w:rsidRDefault="005534CC" w:rsidP="005534CC">
      <w:pPr>
        <w:widowControl w:val="0"/>
        <w:spacing w:before="60" w:after="60"/>
        <w:jc w:val="center"/>
        <w:rPr>
          <w:sz w:val="22"/>
          <w:szCs w:val="22"/>
        </w:rPr>
      </w:pPr>
      <w:r w:rsidRPr="003128F5">
        <w:rPr>
          <w:bCs/>
          <w:sz w:val="22"/>
          <w:szCs w:val="22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E04273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  <w:u w:val="single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44778C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B73C76" w:rsidRPr="00B73C76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 w:rsidR="00B73C76">
        <w:t>damy na.............. stronach.</w:t>
      </w:r>
    </w:p>
    <w:p w:rsidR="006204E2" w:rsidRPr="000F156F" w:rsidRDefault="00B73C76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="006204E2" w:rsidRPr="004824A0">
        <w:t xml:space="preserve">trony od …… do …… </w:t>
      </w:r>
      <w:r w:rsidR="006204E2" w:rsidRPr="000F156F">
        <w:rPr>
          <w:u w:val="single"/>
        </w:rPr>
        <w:t>stanowią tajemnicę przedsiębiorstwa w rozumieniu przepisów o zwalczaniu nieuczciwej konkurencji</w:t>
      </w:r>
      <w:r w:rsidR="006204E2" w:rsidRPr="000F156F">
        <w:rPr>
          <w:color w:val="FF0000"/>
          <w:u w:val="single"/>
        </w:rPr>
        <w:t xml:space="preserve"> </w:t>
      </w:r>
      <w:r w:rsidR="006204E2"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F156F" w:rsidRDefault="000F156F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72FCB" w:rsidRDefault="00572FCB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D032B5">
        <w:tc>
          <w:tcPr>
            <w:tcW w:w="9465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D032B5">
        <w:tc>
          <w:tcPr>
            <w:tcW w:w="3528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F52656" w:rsidRPr="00F52656" w:rsidRDefault="006204E2" w:rsidP="00F52656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 xml:space="preserve">Na potrzeby postępowania o udzielenie zamówienia publicznego pn. </w:t>
      </w:r>
      <w:r w:rsidR="00F52656" w:rsidRPr="00F52656">
        <w:rPr>
          <w:b/>
        </w:rPr>
        <w:t xml:space="preserve">„Remont elementów infrastruktury w pasie drogi krajowej nr 11 położonej w Koszalinie działki </w:t>
      </w:r>
      <w:r w:rsidR="00F52656" w:rsidRPr="00F52656">
        <w:rPr>
          <w:b/>
        </w:rPr>
        <w:br/>
        <w:t xml:space="preserve"> nr 61, 62, 65/2 obręb 0046 M. Koszalin – etap I przejazd w ul. Gnieźnieńskiej”</w:t>
      </w:r>
    </w:p>
    <w:p w:rsidR="0044778C" w:rsidRPr="006821C6" w:rsidRDefault="0044778C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</w:t>
      </w:r>
      <w:r w:rsidR="00572FCB">
        <w:rPr>
          <w:b/>
        </w:rPr>
        <w:t>2</w:t>
      </w:r>
      <w:r w:rsidR="00A55108">
        <w:rPr>
          <w:b/>
        </w:rPr>
        <w:t>7</w:t>
      </w:r>
      <w:r w:rsidR="00572FCB">
        <w:rPr>
          <w:b/>
        </w:rPr>
        <w:t>.</w:t>
      </w:r>
      <w:r w:rsidRPr="006821C6">
        <w:rPr>
          <w:b/>
        </w:rPr>
        <w:t>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D032B5" w:rsidRDefault="00D032B5" w:rsidP="008321D6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D032B5" w:rsidRDefault="00D032B5" w:rsidP="008321D6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D032B5" w:rsidRDefault="00D032B5" w:rsidP="008321D6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D032B5" w:rsidRDefault="00D032B5" w:rsidP="008321D6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D032B5" w:rsidRDefault="00D032B5" w:rsidP="006204E2">
      <w:pPr>
        <w:spacing w:line="360" w:lineRule="auto"/>
        <w:jc w:val="both"/>
      </w:pPr>
    </w:p>
    <w:p w:rsidR="00D032B5" w:rsidRDefault="00D032B5" w:rsidP="006204E2">
      <w:pPr>
        <w:spacing w:line="360" w:lineRule="auto"/>
        <w:jc w:val="both"/>
      </w:pPr>
    </w:p>
    <w:p w:rsidR="00D032B5" w:rsidRDefault="00D032B5" w:rsidP="006204E2">
      <w:pPr>
        <w:spacing w:line="360" w:lineRule="auto"/>
        <w:jc w:val="both"/>
      </w:pPr>
    </w:p>
    <w:p w:rsidR="00D032B5" w:rsidRDefault="00D032B5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="00D032B5">
        <w:rPr>
          <w:i/>
        </w:rPr>
        <w:t>us</w:t>
      </w:r>
      <w:r w:rsidRPr="00416703">
        <w:rPr>
          <w:i/>
        </w:rPr>
        <w:t xml:space="preserve">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512F88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512F88" w:rsidRPr="00416703" w:rsidRDefault="00512F88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4778C">
        <w:tc>
          <w:tcPr>
            <w:tcW w:w="9465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D032B5">
        <w:tc>
          <w:tcPr>
            <w:tcW w:w="3528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F52656" w:rsidRPr="00F52656" w:rsidRDefault="00F52656" w:rsidP="00F52656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F52656">
        <w:rPr>
          <w:b/>
          <w:bCs/>
        </w:rPr>
        <w:t>„Remont elementów infrastruktury w pasie drogi krajowej nr 11 położonej w Koszalinie działki nr 61, 62, 65/2 obręb 0046 M. Koszalin – etap I przejazd w ul. Gnieźnieńskiej”</w:t>
      </w:r>
    </w:p>
    <w:p w:rsidR="00D032B5" w:rsidRPr="00D032B5" w:rsidRDefault="00D032B5" w:rsidP="00D032B5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D032B5">
        <w:rPr>
          <w:b/>
          <w:bCs/>
        </w:rPr>
        <w:t>Znak sprawy: TZP.221.27.2017.DSz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D032B5" w:rsidRDefault="00D032B5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601DEF">
        <w:rPr>
          <w:rFonts w:eastAsia="Calibri"/>
          <w:lang w:eastAsia="en-US"/>
        </w:rPr>
        <w:t xml:space="preserve"> Warunków Zamówienia – Rozdział A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</w:t>
      </w:r>
      <w:r w:rsidR="00601DEF">
        <w:rPr>
          <w:rFonts w:eastAsia="Calibri"/>
          <w:lang w:eastAsia="en-US"/>
        </w:rPr>
        <w:t>Rozdział A Dział VI.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Pr="00416703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D032B5">
        <w:tc>
          <w:tcPr>
            <w:tcW w:w="9465" w:type="dxa"/>
          </w:tcPr>
          <w:p w:rsidR="006204E2" w:rsidRDefault="006204E2" w:rsidP="00572FC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CA1EA0" w:rsidRPr="004824A0" w:rsidRDefault="00CA1EA0" w:rsidP="00572FC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D032B5">
        <w:tc>
          <w:tcPr>
            <w:tcW w:w="3528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F52656" w:rsidRPr="00F52656" w:rsidRDefault="00F52656" w:rsidP="00F52656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52656">
        <w:rPr>
          <w:b/>
        </w:rPr>
        <w:t>„Remont elementów infrastruktury w pasie drogi krajowej nr 11 położonej w Koszalinie działki nr 61, 62, 65/2 obręb 0046 M. Koszalin – etap I przejazd w ul. Gnieźnieńskiej”</w:t>
      </w:r>
    </w:p>
    <w:p w:rsidR="00D032B5" w:rsidRPr="006821C6" w:rsidRDefault="00D032B5" w:rsidP="00D032B5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TZP.221.27.</w:t>
      </w:r>
      <w:r w:rsidRPr="006821C6">
        <w:rPr>
          <w:b/>
        </w:rPr>
        <w:t>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B4685B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</w:t>
      </w:r>
      <w:r w:rsidR="00572FCB">
        <w:t>do wykonania zamówienia: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2124"/>
        <w:gridCol w:w="2127"/>
      </w:tblGrid>
      <w:tr w:rsidR="005F5163" w:rsidTr="007737CE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Informacja o</w:t>
            </w:r>
          </w:p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podstawie do dysponowania  osobami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3" w:rsidRDefault="005F5163" w:rsidP="007737C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Posiadane uprawnienia</w:t>
            </w:r>
          </w:p>
          <w:p w:rsidR="005F5163" w:rsidRDefault="005F5163" w:rsidP="007737CE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AD" w:rsidRDefault="005F5163" w:rsidP="00DF3CA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Doświadczenie</w:t>
            </w:r>
          </w:p>
          <w:p w:rsidR="005F5163" w:rsidRDefault="00DF3CAD" w:rsidP="00DF3CAD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 praktyka (co najmniej 18 miesięcy) </w:t>
            </w:r>
            <w:r w:rsidRPr="005F5163">
              <w:rPr>
                <w:b/>
                <w:bCs/>
                <w:color w:val="FF0000"/>
                <w:sz w:val="18"/>
                <w:szCs w:val="18"/>
              </w:rPr>
              <w:t>przy kolejowych obiektach zabytkowych o których mowa w art. 37c ustawy o ochronie zabytków i opiece nad za</w:t>
            </w:r>
            <w:r>
              <w:rPr>
                <w:b/>
                <w:bCs/>
                <w:color w:val="FF0000"/>
                <w:sz w:val="18"/>
                <w:szCs w:val="18"/>
              </w:rPr>
              <w:t>bytkami z dnia 23 lipca 2003r.</w:t>
            </w:r>
          </w:p>
        </w:tc>
      </w:tr>
      <w:tr w:rsidR="005F5163" w:rsidTr="007737CE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163" w:rsidRDefault="005F5163" w:rsidP="00D032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163" w:rsidRDefault="005F5163" w:rsidP="00572FC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163" w:rsidRPr="006407F4" w:rsidRDefault="005F5163" w:rsidP="00D032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5F5163" w:rsidRDefault="005F5163" w:rsidP="00D032B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5F5163" w:rsidRDefault="005F5163" w:rsidP="00D032B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5F5163" w:rsidRPr="006345A0" w:rsidRDefault="005F5163" w:rsidP="00D032B5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5F5163" w:rsidRDefault="005F5163" w:rsidP="00D032B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5F5163" w:rsidRPr="006407F4" w:rsidRDefault="005F5163" w:rsidP="00D032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5F5163" w:rsidRDefault="005F5163" w:rsidP="00D032B5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5F5163" w:rsidRDefault="005F5163" w:rsidP="00D032B5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63" w:rsidRPr="005F5163" w:rsidRDefault="005F5163" w:rsidP="005F516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5F5163">
              <w:rPr>
                <w:b/>
                <w:bCs/>
                <w:color w:val="FF0000"/>
                <w:sz w:val="18"/>
                <w:szCs w:val="18"/>
              </w:rPr>
              <w:t xml:space="preserve">- jedną osobę posiadającą uprawnienia budowlane do kierowania robotami budowlanymi w specjalności inżynieryjnej kolejowej w zakresie kolejowych obiektów budowlanych (Rozporządzenie Ministra Infrastruktury i Rozwoju z dnia 11 września 2014r.) w sprawie samodzielnych funkcji technicznych w budownictwie) </w:t>
            </w:r>
          </w:p>
          <w:p w:rsidR="005F5163" w:rsidRDefault="005F5163" w:rsidP="005F516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5F5163" w:rsidRDefault="005F5163" w:rsidP="005F516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</w:t>
            </w:r>
            <w:r w:rsidR="007737CE">
              <w:rPr>
                <w:b/>
                <w:color w:val="00B050"/>
                <w:sz w:val="18"/>
                <w:szCs w:val="18"/>
              </w:rPr>
              <w:t>.........</w:t>
            </w:r>
          </w:p>
          <w:p w:rsidR="005F5163" w:rsidRDefault="007737CE" w:rsidP="005F516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</w:t>
            </w:r>
          </w:p>
          <w:p w:rsidR="005F5163" w:rsidRDefault="005F5163" w:rsidP="005F516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</w:t>
            </w:r>
            <w:r w:rsidR="007737CE">
              <w:rPr>
                <w:b/>
                <w:color w:val="00B050"/>
                <w:sz w:val="18"/>
                <w:szCs w:val="18"/>
              </w:rPr>
              <w:t>......................</w:t>
            </w:r>
          </w:p>
          <w:p w:rsidR="005F5163" w:rsidRDefault="005F5163" w:rsidP="005F516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</w:t>
            </w:r>
            <w:r w:rsidR="007737CE">
              <w:rPr>
                <w:b/>
                <w:color w:val="00B050"/>
                <w:sz w:val="18"/>
                <w:szCs w:val="18"/>
              </w:rPr>
              <w:t>………….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</w:p>
          <w:p w:rsidR="005F5163" w:rsidRPr="00B57A3E" w:rsidRDefault="005F5163" w:rsidP="005F516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="005F5163" w:rsidRPr="005F5163" w:rsidRDefault="005F5163" w:rsidP="005F516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CE" w:rsidRDefault="007737CE" w:rsidP="007737CE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  <w:p w:rsidR="007737CE" w:rsidRPr="006407F4" w:rsidRDefault="007737CE" w:rsidP="007737CE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6204E2" w:rsidRPr="003128F5" w:rsidRDefault="006204E2" w:rsidP="006204E2">
      <w:pPr>
        <w:ind w:left="4536"/>
        <w:rPr>
          <w:sz w:val="18"/>
          <w:szCs w:val="18"/>
        </w:rPr>
      </w:pPr>
      <w:r w:rsidRPr="003128F5">
        <w:rPr>
          <w:sz w:val="18"/>
          <w:szCs w:val="18"/>
        </w:rPr>
        <w:t>……………………….. dnia ………………</w:t>
      </w:r>
    </w:p>
    <w:p w:rsidR="006204E2" w:rsidRPr="003128F5" w:rsidRDefault="006204E2" w:rsidP="003128F5">
      <w:pPr>
        <w:ind w:left="4536"/>
        <w:rPr>
          <w:i/>
          <w:iCs/>
          <w:sz w:val="18"/>
          <w:szCs w:val="18"/>
        </w:rPr>
      </w:pPr>
      <w:r w:rsidRPr="003128F5">
        <w:rPr>
          <w:sz w:val="18"/>
          <w:szCs w:val="18"/>
        </w:rPr>
        <w:t xml:space="preserve">  ………………..................................................</w:t>
      </w:r>
    </w:p>
    <w:p w:rsidR="006204E2" w:rsidRPr="003128F5" w:rsidRDefault="006204E2" w:rsidP="006204E2">
      <w:pPr>
        <w:ind w:left="4254"/>
        <w:jc w:val="center"/>
        <w:rPr>
          <w:i/>
          <w:iCs/>
          <w:sz w:val="18"/>
          <w:szCs w:val="18"/>
        </w:rPr>
      </w:pPr>
      <w:r w:rsidRPr="003128F5">
        <w:rPr>
          <w:i/>
          <w:iCs/>
          <w:sz w:val="18"/>
          <w:szCs w:val="18"/>
        </w:rPr>
        <w:t xml:space="preserve">podpis Wykonawcy </w:t>
      </w:r>
    </w:p>
    <w:p w:rsidR="006204E2" w:rsidRPr="003128F5" w:rsidRDefault="006204E2" w:rsidP="006204E2">
      <w:pPr>
        <w:ind w:left="4254"/>
        <w:jc w:val="center"/>
        <w:rPr>
          <w:i/>
          <w:iCs/>
          <w:sz w:val="18"/>
          <w:szCs w:val="18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D032B5">
        <w:tc>
          <w:tcPr>
            <w:tcW w:w="9465" w:type="dxa"/>
          </w:tcPr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B57A3E">
              <w:rPr>
                <w:b/>
                <w:bCs/>
                <w:color w:val="000000"/>
              </w:rPr>
              <w:t>6</w:t>
            </w:r>
          </w:p>
          <w:p w:rsidR="00CA1EA0" w:rsidRPr="004824A0" w:rsidRDefault="00CA1EA0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D032B5">
        <w:tc>
          <w:tcPr>
            <w:tcW w:w="3528" w:type="dxa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B84B6D" w:rsidRDefault="00B84B6D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F52656" w:rsidRPr="00F52656" w:rsidRDefault="00F52656" w:rsidP="00F52656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52656">
        <w:rPr>
          <w:b/>
        </w:rPr>
        <w:t>„Remont elementów infrastruktury w pasie drogi krajowej nr 11 położonej w Koszalinie działki nr 61, 62, 65/2 obręb 0046 M. Koszalin – etap I przejazd w ul. Gnieźnieńskiej”</w:t>
      </w:r>
    </w:p>
    <w:p w:rsidR="00DF3CAD" w:rsidRPr="006821C6" w:rsidRDefault="00DF3CAD" w:rsidP="00DF3CAD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TZP.221.27.</w:t>
      </w:r>
      <w:r w:rsidRPr="006821C6">
        <w:rPr>
          <w:b/>
        </w:rPr>
        <w:t>2017.DSz</w:t>
      </w:r>
    </w:p>
    <w:p w:rsidR="006204E2" w:rsidRDefault="00DF3CAD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DF3CAD" w:rsidRPr="00DF3CAD" w:rsidRDefault="00DF3CAD" w:rsidP="00DF3CAD">
      <w:pPr>
        <w:autoSpaceDE w:val="0"/>
        <w:autoSpaceDN w:val="0"/>
        <w:adjustRightInd w:val="0"/>
        <w:rPr>
          <w:b/>
          <w:color w:val="FF0000"/>
        </w:rPr>
      </w:pPr>
      <w:r w:rsidRPr="00DF3CAD">
        <w:rPr>
          <w:b/>
          <w:color w:val="FF0000"/>
        </w:rPr>
        <w:t>- min. 1 zadanie polegające na remoncie/przebudowie/budowie przejazdu drogowo – kolejowego linii kolejowej wpisanej do rejestru zabytków krzyżującego się z drogą/ulicą klasy min. G.</w:t>
      </w:r>
    </w:p>
    <w:p w:rsidR="00B57A3E" w:rsidRPr="006345A0" w:rsidRDefault="00B57A3E" w:rsidP="00B84B6D">
      <w:pPr>
        <w:autoSpaceDE w:val="0"/>
        <w:autoSpaceDN w:val="0"/>
        <w:adjustRightInd w:val="0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740"/>
        <w:gridCol w:w="2690"/>
        <w:gridCol w:w="1457"/>
        <w:gridCol w:w="1738"/>
      </w:tblGrid>
      <w:tr w:rsidR="006204E2" w:rsidRPr="006345A0" w:rsidTr="00CA1EA0">
        <w:trPr>
          <w:cantSplit/>
        </w:trPr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9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D032B5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D032B5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D032B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9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B84B6D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="00B84B6D">
              <w:rPr>
                <w:b/>
                <w:bCs/>
                <w:i/>
                <w:sz w:val="18"/>
                <w:szCs w:val="18"/>
                <w:lang w:eastAsia="ar-SA"/>
              </w:rPr>
              <w:t>/ Inwestor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</w:t>
            </w:r>
          </w:p>
        </w:tc>
      </w:tr>
      <w:tr w:rsidR="006204E2" w:rsidRPr="006345A0" w:rsidTr="00CA1EA0">
        <w:trPr>
          <w:cantSplit/>
          <w:trHeight w:hRule="exact" w:val="1278"/>
        </w:trPr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60" w:type="pct"/>
            <w:tcBorders>
              <w:left w:val="single" w:sz="1" w:space="0" w:color="000000"/>
              <w:bottom w:val="single" w:sz="1" w:space="0" w:color="000000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…..</w:t>
            </w:r>
          </w:p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48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D032B5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</w:t>
            </w:r>
            <w:r w:rsidR="00601DE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B84B6D">
              <w:rPr>
                <w:b/>
                <w:sz w:val="18"/>
                <w:szCs w:val="18"/>
              </w:rPr>
              <w:t>(</w:t>
            </w:r>
            <w:r w:rsidR="00DF3CAD">
              <w:rPr>
                <w:b/>
                <w:sz w:val="18"/>
                <w:szCs w:val="18"/>
              </w:rPr>
              <w:t>remont/</w:t>
            </w:r>
            <w:r w:rsidR="00B84B6D">
              <w:rPr>
                <w:b/>
                <w:sz w:val="18"/>
                <w:szCs w:val="18"/>
              </w:rPr>
              <w:t xml:space="preserve">budowa/przebudowa </w:t>
            </w:r>
            <w:r w:rsidR="00DF3CAD">
              <w:rPr>
                <w:b/>
                <w:sz w:val="18"/>
                <w:szCs w:val="18"/>
              </w:rPr>
              <w:t>przejazdu drogowo – kolejowego linii kolejowej</w:t>
            </w:r>
            <w:r w:rsidR="00601DEF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color w:val="00B050"/>
                <w:sz w:val="18"/>
                <w:szCs w:val="18"/>
              </w:rPr>
              <w:t>: ………………….</w:t>
            </w:r>
          </w:p>
          <w:p w:rsidR="006204E2" w:rsidRPr="006345A0" w:rsidRDefault="00B84B6D" w:rsidP="00D032B5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Klasa</w:t>
            </w:r>
            <w:r w:rsidR="00CA1EA0">
              <w:rPr>
                <w:b/>
                <w:color w:val="00B050"/>
                <w:sz w:val="18"/>
                <w:szCs w:val="18"/>
              </w:rPr>
              <w:t xml:space="preserve"> drogi/ulicy</w:t>
            </w:r>
            <w:r>
              <w:rPr>
                <w:b/>
                <w:color w:val="00B050"/>
                <w:sz w:val="18"/>
                <w:szCs w:val="18"/>
              </w:rPr>
              <w:t xml:space="preserve"> - …………….</w:t>
            </w:r>
          </w:p>
          <w:p w:rsidR="006204E2" w:rsidRPr="006345A0" w:rsidRDefault="006204E2" w:rsidP="00D032B5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6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CA1EA0">
        <w:trPr>
          <w:cantSplit/>
          <w:trHeight w:hRule="exact" w:val="1278"/>
        </w:trPr>
        <w:tc>
          <w:tcPr>
            <w:tcW w:w="79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60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01DEF" w:rsidRDefault="006204E2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4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60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D032B5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DF3CAD" w:rsidRDefault="00DF3CAD" w:rsidP="006204E2">
      <w:pPr>
        <w:ind w:left="4536"/>
      </w:pPr>
    </w:p>
    <w:p w:rsidR="00DF3CAD" w:rsidRDefault="00DF3CAD" w:rsidP="006204E2">
      <w:pPr>
        <w:ind w:left="4536"/>
      </w:pPr>
    </w:p>
    <w:p w:rsidR="00DF3CAD" w:rsidRDefault="00DF3CAD" w:rsidP="006204E2">
      <w:pPr>
        <w:ind w:left="4536"/>
      </w:pPr>
    </w:p>
    <w:p w:rsidR="00DF3CAD" w:rsidRDefault="00DF3CAD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B84B6D" w:rsidP="006204E2">
      <w:pPr>
        <w:ind w:left="4536"/>
        <w:jc w:val="right"/>
        <w:rPr>
          <w:i/>
          <w:iCs/>
        </w:rPr>
      </w:pPr>
      <w:r>
        <w:t>…</w:t>
      </w:r>
      <w:r w:rsidR="006204E2">
        <w:t>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DF3CAD" w:rsidRDefault="00DF3CAD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D032B5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F7FBD" w:rsidP="00B84B6D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000000"/>
                <w:lang w:eastAsia="en-US"/>
              </w:rPr>
            </w:pPr>
            <w:r w:rsidRPr="006F7FBD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</w:tc>
      </w:tr>
      <w:tr w:rsidR="006204E2" w:rsidTr="00D032B5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D032B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882ECF" w:rsidRPr="00416703" w:rsidRDefault="006204E2" w:rsidP="00882ECF">
      <w:pPr>
        <w:spacing w:line="360" w:lineRule="auto"/>
        <w:jc w:val="center"/>
        <w:rPr>
          <w:rFonts w:eastAsia="Calibri"/>
          <w:b/>
          <w:lang w:eastAsia="en-US"/>
        </w:rPr>
      </w:pPr>
      <w:r w:rsidRPr="004F7152">
        <w:t xml:space="preserve">składane na podstawie art. 24 ust. 11 ustawy z dnia 29 stycznia 2004 roku - Prawo zamówień publicznych </w:t>
      </w:r>
      <w:r w:rsidR="00882ECF" w:rsidRPr="00882ECF">
        <w:rPr>
          <w:rFonts w:eastAsia="Calibri"/>
          <w:lang w:eastAsia="en-US"/>
        </w:rPr>
        <w:t xml:space="preserve">(dalej jako: ustawa </w:t>
      </w:r>
      <w:proofErr w:type="spellStart"/>
      <w:r w:rsidR="00882ECF" w:rsidRPr="00882ECF">
        <w:rPr>
          <w:rFonts w:eastAsia="Calibri"/>
          <w:lang w:eastAsia="en-US"/>
        </w:rPr>
        <w:t>Pzp</w:t>
      </w:r>
      <w:proofErr w:type="spellEnd"/>
      <w:r w:rsidR="00882ECF" w:rsidRPr="00882ECF">
        <w:rPr>
          <w:rFonts w:eastAsia="Calibri"/>
          <w:lang w:eastAsia="en-US"/>
        </w:rPr>
        <w:t>),</w:t>
      </w:r>
      <w:r w:rsidR="00882ECF" w:rsidRPr="00416703">
        <w:rPr>
          <w:rFonts w:eastAsia="Calibri"/>
          <w:b/>
          <w:lang w:eastAsia="en-US"/>
        </w:rPr>
        <w:t xml:space="preserve"> 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F52656" w:rsidRPr="00F52656" w:rsidRDefault="00F52656" w:rsidP="00F52656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52656">
        <w:rPr>
          <w:b/>
        </w:rPr>
        <w:t xml:space="preserve">„Remont elementów infrastruktury w pasie drogi krajowej nr 11 położonej w Koszalinie działki </w:t>
      </w:r>
      <w:bookmarkStart w:id="0" w:name="_GoBack"/>
      <w:bookmarkEnd w:id="0"/>
      <w:r w:rsidRPr="00F52656">
        <w:rPr>
          <w:b/>
        </w:rPr>
        <w:t>nr 61, 62, 65/2 obręb 0046 M. Koszalin – etap I przejazd w ul. Gnieźnieńskiej”</w:t>
      </w:r>
    </w:p>
    <w:p w:rsidR="00CA1EA0" w:rsidRPr="006821C6" w:rsidRDefault="00CA1EA0" w:rsidP="00CA1EA0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TZP.221.27.</w:t>
      </w:r>
      <w:r w:rsidRPr="006821C6">
        <w:rPr>
          <w:b/>
        </w:rPr>
        <w:t>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F7FBD" w:rsidP="006204E2">
      <w:pPr>
        <w:spacing w:line="312" w:lineRule="auto"/>
        <w:jc w:val="both"/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 , tj. </w:t>
      </w:r>
      <w:r w:rsidR="006204E2" w:rsidRPr="004F7152">
        <w:t xml:space="preserve">w rozumieniu ustawy z dnia </w:t>
      </w:r>
      <w:r>
        <w:br/>
      </w:r>
      <w:r w:rsidR="006204E2" w:rsidRPr="004F7152">
        <w:t xml:space="preserve">16 lutego 2007 r. o ochronie konkurencji i konsumentów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z żadnym z Wykonawców, którzy złożyli </w:t>
      </w:r>
      <w:r w:rsidR="006204E2"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Default="006F7FBD" w:rsidP="006204E2">
      <w:pPr>
        <w:spacing w:line="312" w:lineRule="auto"/>
        <w:jc w:val="both"/>
        <w:rPr>
          <w:b/>
        </w:rPr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, tj. </w:t>
      </w:r>
      <w:r w:rsidR="006204E2" w:rsidRPr="004F7152">
        <w:t xml:space="preserve">w rozumieniu ustawy z dnia </w:t>
      </w:r>
      <w:r>
        <w:br/>
      </w:r>
      <w:r w:rsidR="006204E2" w:rsidRPr="004F7152">
        <w:t>16 lutego 2007 r. o ochronie konkurencji i konsumentów</w:t>
      </w:r>
      <w:r>
        <w:t xml:space="preserve">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</w:t>
      </w:r>
      <w:r w:rsidR="006204E2" w:rsidRPr="004F7152">
        <w:rPr>
          <w:b/>
        </w:rPr>
        <w:t xml:space="preserve">z następującymi Wykonawcami, którzy złożyli </w:t>
      </w:r>
      <w:r w:rsidR="006204E2" w:rsidRPr="004F7152">
        <w:rPr>
          <w:color w:val="FF0000"/>
        </w:rPr>
        <w:t xml:space="preserve">oferty / oferty częściowe / wnioski </w:t>
      </w:r>
      <w:r w:rsidR="006204E2"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F7FBD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 </w:t>
      </w:r>
      <w:r w:rsidR="00B4685B">
        <w:rPr>
          <w:sz w:val="20"/>
          <w:szCs w:val="20"/>
        </w:rPr>
        <w:t>…………………..</w:t>
      </w:r>
      <w:r>
        <w:rPr>
          <w:sz w:val="20"/>
          <w:szCs w:val="20"/>
        </w:rPr>
        <w:t>.2017 r.</w:t>
      </w:r>
    </w:p>
    <w:p w:rsidR="006204E2" w:rsidRPr="00882ECF" w:rsidRDefault="006204E2" w:rsidP="006204E2">
      <w:pPr>
        <w:rPr>
          <w:b/>
          <w:sz w:val="20"/>
          <w:szCs w:val="20"/>
        </w:rPr>
      </w:pPr>
      <w:r w:rsidRPr="00292F36">
        <w:rPr>
          <w:sz w:val="20"/>
          <w:szCs w:val="20"/>
        </w:rPr>
        <w:t>(miejscowość</w:t>
      </w:r>
      <w:r w:rsidRPr="00882ECF">
        <w:rPr>
          <w:b/>
          <w:sz w:val="20"/>
          <w:szCs w:val="20"/>
        </w:rPr>
        <w:t xml:space="preserve">)                  </w:t>
      </w:r>
      <w:r w:rsidR="00B4685B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="00882ECF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Pr="00882ECF">
        <w:rPr>
          <w:sz w:val="20"/>
          <w:szCs w:val="20"/>
        </w:rPr>
        <w:t>(data 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D032B5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B5" w:rsidRDefault="00D032B5">
      <w:r>
        <w:separator/>
      </w:r>
    </w:p>
  </w:endnote>
  <w:endnote w:type="continuationSeparator" w:id="0">
    <w:p w:rsidR="00D032B5" w:rsidRDefault="00D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B5" w:rsidRPr="00877452" w:rsidRDefault="00D032B5" w:rsidP="00D032B5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B5" w:rsidRDefault="00D032B5">
      <w:r>
        <w:separator/>
      </w:r>
    </w:p>
  </w:footnote>
  <w:footnote w:type="continuationSeparator" w:id="0">
    <w:p w:rsidR="00D032B5" w:rsidRDefault="00D0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F156F"/>
    <w:rsid w:val="001265D6"/>
    <w:rsid w:val="0017681F"/>
    <w:rsid w:val="00196D8F"/>
    <w:rsid w:val="001B0DE2"/>
    <w:rsid w:val="001D4CCF"/>
    <w:rsid w:val="00277460"/>
    <w:rsid w:val="00280DD2"/>
    <w:rsid w:val="0028416C"/>
    <w:rsid w:val="0030295C"/>
    <w:rsid w:val="0030648F"/>
    <w:rsid w:val="003128F5"/>
    <w:rsid w:val="00317185"/>
    <w:rsid w:val="003870FC"/>
    <w:rsid w:val="00395C81"/>
    <w:rsid w:val="003A0F5A"/>
    <w:rsid w:val="00417E47"/>
    <w:rsid w:val="0044778C"/>
    <w:rsid w:val="00465261"/>
    <w:rsid w:val="00465938"/>
    <w:rsid w:val="00512F88"/>
    <w:rsid w:val="005534CC"/>
    <w:rsid w:val="00560BB8"/>
    <w:rsid w:val="00572FCB"/>
    <w:rsid w:val="00584A9C"/>
    <w:rsid w:val="00585394"/>
    <w:rsid w:val="005F5163"/>
    <w:rsid w:val="00601DEF"/>
    <w:rsid w:val="006204E2"/>
    <w:rsid w:val="006F7FBD"/>
    <w:rsid w:val="00723266"/>
    <w:rsid w:val="00733F6C"/>
    <w:rsid w:val="007737CE"/>
    <w:rsid w:val="007F1D60"/>
    <w:rsid w:val="008315A0"/>
    <w:rsid w:val="008321D6"/>
    <w:rsid w:val="00882ECF"/>
    <w:rsid w:val="00936F6B"/>
    <w:rsid w:val="00A55108"/>
    <w:rsid w:val="00A57D2C"/>
    <w:rsid w:val="00A8056C"/>
    <w:rsid w:val="00A81A7A"/>
    <w:rsid w:val="00AB1B14"/>
    <w:rsid w:val="00AD440D"/>
    <w:rsid w:val="00B018E5"/>
    <w:rsid w:val="00B25ED7"/>
    <w:rsid w:val="00B4685B"/>
    <w:rsid w:val="00B57A3E"/>
    <w:rsid w:val="00B73C76"/>
    <w:rsid w:val="00B83DDA"/>
    <w:rsid w:val="00B84B6D"/>
    <w:rsid w:val="00C20D01"/>
    <w:rsid w:val="00CA1EA0"/>
    <w:rsid w:val="00D032B5"/>
    <w:rsid w:val="00D14728"/>
    <w:rsid w:val="00D36217"/>
    <w:rsid w:val="00D3659E"/>
    <w:rsid w:val="00DA4022"/>
    <w:rsid w:val="00DF3CAD"/>
    <w:rsid w:val="00E04273"/>
    <w:rsid w:val="00F52656"/>
    <w:rsid w:val="00FA3A18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ABF6-0AC6-4038-AA32-3C794175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30</cp:revision>
  <cp:lastPrinted>2017-10-06T08:21:00Z</cp:lastPrinted>
  <dcterms:created xsi:type="dcterms:W3CDTF">2016-09-20T06:15:00Z</dcterms:created>
  <dcterms:modified xsi:type="dcterms:W3CDTF">2017-10-06T11:27:00Z</dcterms:modified>
</cp:coreProperties>
</file>